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 w:themeColor="accent2" w:themeTint="33"/>
  <w:body>
    <w:p w14:paraId="66443E4E" w14:textId="67AC7970" w:rsidR="00FC3655" w:rsidRDefault="00FC3655" w:rsidP="00FC365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Военные компании и боевые операции</w:t>
      </w:r>
    </w:p>
    <w:p w14:paraId="5EBBB56C" w14:textId="7EA3A57B" w:rsidR="00FC3655" w:rsidRDefault="00FC3655" w:rsidP="00FC365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12-й пехотный Сибирский Барнаульский полк</w:t>
      </w:r>
    </w:p>
    <w:p w14:paraId="67104E80" w14:textId="4B5C2E27" w:rsidR="00FC3655" w:rsidRDefault="00FC3655" w:rsidP="00FC3655">
      <w:pPr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Русско-японская война</w:t>
      </w:r>
      <w:r w:rsidR="00606E97">
        <w:rPr>
          <w:rStyle w:val="ab"/>
          <w:rFonts w:ascii="Times New Roman" w:hAnsi="Times New Roman" w:cs="Times New Roman"/>
          <w:b/>
          <w:bCs/>
          <w:color w:val="002060"/>
          <w:sz w:val="28"/>
          <w:szCs w:val="28"/>
        </w:rPr>
        <w:footnoteReference w:id="1"/>
      </w:r>
    </w:p>
    <w:p w14:paraId="20DE3C01" w14:textId="70F4CB36" w:rsidR="00FC3655" w:rsidRDefault="00FC3655" w:rsidP="00FC3655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Боевые действия в составе отдельного передового сводного кавалерийского отряда генерал-майора Мищенко П.И. 28 мая – 2 июня 1904 </w:t>
      </w:r>
      <w:commentRangeStart w:id="0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года</w:t>
      </w:r>
      <w:commentRangeEnd w:id="0"/>
      <w:r w:rsidR="00606E97">
        <w:rPr>
          <w:rStyle w:val="a3"/>
        </w:rPr>
        <w:commentReference w:id="0"/>
      </w:r>
    </w:p>
    <w:p w14:paraId="7A24CDD3" w14:textId="294D04C5" w:rsidR="00606E97" w:rsidRDefault="00606E97" w:rsidP="00FC3655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ab/>
      </w:r>
      <w:r w:rsidRPr="00606E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Сражение при </w:t>
      </w:r>
      <w:proofErr w:type="spellStart"/>
      <w:r w:rsidRPr="00606E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Дашичао</w:t>
      </w:r>
      <w:proofErr w:type="spellEnd"/>
      <w:r w:rsidRPr="00606E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(</w:t>
      </w:r>
      <w:proofErr w:type="spellStart"/>
      <w:r w:rsidRPr="00606E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Ташичао</w:t>
      </w:r>
      <w:proofErr w:type="spellEnd"/>
      <w:r w:rsidRPr="00606E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, </w:t>
      </w:r>
      <w:proofErr w:type="spellStart"/>
      <w:r w:rsidRPr="00606E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Ташихчиао</w:t>
      </w:r>
      <w:proofErr w:type="spellEnd"/>
      <w:r w:rsidRPr="00606E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11–12 июля 1904 </w:t>
      </w:r>
      <w:commentRangeStart w:id="1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года</w:t>
      </w:r>
      <w:commentRangeEnd w:id="1"/>
      <w:r>
        <w:rPr>
          <w:rStyle w:val="a3"/>
        </w:rPr>
        <w:commentReference w:id="1"/>
      </w:r>
    </w:p>
    <w:p w14:paraId="0ABCD223" w14:textId="6C0C4A1A" w:rsidR="00606E97" w:rsidRDefault="00606E97" w:rsidP="00FC3655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ab/>
        <w:t xml:space="preserve">Сражение под </w:t>
      </w:r>
      <w:commentRangeStart w:id="2"/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Ляояном</w:t>
      </w:r>
      <w:commentRangeEnd w:id="2"/>
      <w:proofErr w:type="spellEnd"/>
      <w:r w:rsidR="00FC7AD9">
        <w:rPr>
          <w:rStyle w:val="a3"/>
        </w:rPr>
        <w:commentReference w:id="2"/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FC7AD9">
        <w:rPr>
          <w:rFonts w:ascii="Times New Roman" w:hAnsi="Times New Roman" w:cs="Times New Roman"/>
          <w:b/>
          <w:bCs/>
          <w:color w:val="0070C0"/>
          <w:sz w:val="28"/>
          <w:szCs w:val="28"/>
        </w:rPr>
        <w:t>11–21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августа 1904 года</w:t>
      </w:r>
    </w:p>
    <w:p w14:paraId="2E83B2E5" w14:textId="5865C9DF" w:rsidR="00FC7AD9" w:rsidRDefault="00FC7AD9" w:rsidP="00FC3655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ab/>
        <w:t xml:space="preserve">Сражение при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Шахэ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28–30 сентября 1904 </w:t>
      </w:r>
      <w:commentRangeStart w:id="3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года</w:t>
      </w:r>
      <w:commentRangeEnd w:id="3"/>
      <w:r>
        <w:rPr>
          <w:rStyle w:val="a3"/>
        </w:rPr>
        <w:commentReference w:id="3"/>
      </w:r>
    </w:p>
    <w:p w14:paraId="53FE6280" w14:textId="58F144A4" w:rsidR="00FC7AD9" w:rsidRDefault="00FC7AD9" w:rsidP="00FC3655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Мукденское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сражение 6–25 февраля 1905 </w:t>
      </w:r>
      <w:commentRangeStart w:id="4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года</w:t>
      </w:r>
      <w:commentRangeEnd w:id="4"/>
      <w:r>
        <w:rPr>
          <w:rStyle w:val="a3"/>
        </w:rPr>
        <w:commentReference w:id="4"/>
      </w:r>
    </w:p>
    <w:p w14:paraId="3AE329A9" w14:textId="37C20951" w:rsidR="00FC7AD9" w:rsidRDefault="00FC7AD9" w:rsidP="00FC3655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29EC48DC" w14:textId="4BBF9A1F" w:rsidR="00FC7AD9" w:rsidRPr="00FC7AD9" w:rsidRDefault="00FC7AD9" w:rsidP="00FC365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33-й Елецкий пехотный полк</w:t>
      </w:r>
    </w:p>
    <w:sectPr w:rsidR="00FC7AD9" w:rsidRPr="00FC7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Александр Полуянов" w:date="2022-02-18T14:29:00Z" w:initials="АП">
    <w:p w14:paraId="7446D3D3" w14:textId="40102FDD" w:rsidR="00606E97" w:rsidRDefault="00606E97">
      <w:pPr>
        <w:pStyle w:val="a4"/>
      </w:pPr>
      <w:r>
        <w:rPr>
          <w:rStyle w:val="a3"/>
        </w:rPr>
        <w:annotationRef/>
      </w:r>
      <w:r w:rsidR="004D2059">
        <w:rPr>
          <w:noProof/>
        </w:rPr>
        <w:t>12 пСБп с</w:t>
      </w:r>
      <w:r w:rsidR="004D2059">
        <w:rPr>
          <w:noProof/>
        </w:rPr>
        <w:t>тр</w:t>
      </w:r>
      <w:r w:rsidR="004D2059">
        <w:rPr>
          <w:noProof/>
        </w:rPr>
        <w:t>. 61-62.</w:t>
      </w:r>
    </w:p>
  </w:comment>
  <w:comment w:id="1" w:author="Александр Полуянов" w:date="2022-02-18T14:33:00Z" w:initials="АП">
    <w:p w14:paraId="04908429" w14:textId="5671A1FE" w:rsidR="00606E97" w:rsidRDefault="00606E97">
      <w:pPr>
        <w:pStyle w:val="a4"/>
      </w:pPr>
      <w:r>
        <w:rPr>
          <w:rStyle w:val="a3"/>
        </w:rPr>
        <w:annotationRef/>
      </w:r>
      <w:r w:rsidR="004D2059">
        <w:rPr>
          <w:noProof/>
        </w:rPr>
        <w:t>12 пСБп стр. 62-75.</w:t>
      </w:r>
    </w:p>
  </w:comment>
  <w:comment w:id="2" w:author="Александр Полуянов" w:date="2022-02-18T14:38:00Z" w:initials="АП">
    <w:p w14:paraId="3330D4A8" w14:textId="1DAE471F" w:rsidR="00FC7AD9" w:rsidRDefault="00FC7AD9">
      <w:pPr>
        <w:pStyle w:val="a4"/>
      </w:pPr>
      <w:r>
        <w:rPr>
          <w:rStyle w:val="a3"/>
        </w:rPr>
        <w:annotationRef/>
      </w:r>
      <w:r w:rsidR="004D2059">
        <w:rPr>
          <w:noProof/>
        </w:rPr>
        <w:t>12 пСБп стр. 75-89.</w:t>
      </w:r>
    </w:p>
  </w:comment>
  <w:comment w:id="3" w:author="Александр Полуянов" w:date="2022-02-18T14:43:00Z" w:initials="АП">
    <w:p w14:paraId="0967BB30" w14:textId="55E0E59F" w:rsidR="00FC7AD9" w:rsidRDefault="00FC7AD9">
      <w:pPr>
        <w:pStyle w:val="a4"/>
      </w:pPr>
      <w:r>
        <w:rPr>
          <w:rStyle w:val="a3"/>
        </w:rPr>
        <w:annotationRef/>
      </w:r>
      <w:r w:rsidR="004D2059">
        <w:rPr>
          <w:noProof/>
        </w:rPr>
        <w:t>12 пСБ</w:t>
      </w:r>
      <w:r w:rsidR="004D2059">
        <w:rPr>
          <w:noProof/>
        </w:rPr>
        <w:t>п стр. 89-97.</w:t>
      </w:r>
    </w:p>
  </w:comment>
  <w:comment w:id="4" w:author="Александр Полуянов" w:date="2022-02-18T14:47:00Z" w:initials="АП">
    <w:p w14:paraId="1E76F716" w14:textId="03CBF3BA" w:rsidR="00FC7AD9" w:rsidRDefault="00FC7AD9">
      <w:pPr>
        <w:pStyle w:val="a4"/>
      </w:pPr>
      <w:r>
        <w:rPr>
          <w:rStyle w:val="a3"/>
        </w:rPr>
        <w:annotationRef/>
      </w:r>
      <w:r w:rsidR="004D2059">
        <w:rPr>
          <w:noProof/>
        </w:rPr>
        <w:t>12 пСБп стр. 97-102.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46D3D3" w15:done="0"/>
  <w15:commentEx w15:paraId="04908429" w15:done="0"/>
  <w15:commentEx w15:paraId="3330D4A8" w15:done="0"/>
  <w15:commentEx w15:paraId="0967BB30" w15:done="0"/>
  <w15:commentEx w15:paraId="1E76F7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2BC8" w16cex:dateUtc="2022-02-18T07:29:00Z"/>
  <w16cex:commentExtensible w16cex:durableId="25BA2CC7" w16cex:dateUtc="2022-02-18T07:33:00Z"/>
  <w16cex:commentExtensible w16cex:durableId="25BA2E03" w16cex:dateUtc="2022-02-18T07:38:00Z"/>
  <w16cex:commentExtensible w16cex:durableId="25BA2EFC" w16cex:dateUtc="2022-02-18T07:43:00Z"/>
  <w16cex:commentExtensible w16cex:durableId="25BA2FFA" w16cex:dateUtc="2022-02-18T0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46D3D3" w16cid:durableId="25BA2BC8"/>
  <w16cid:commentId w16cid:paraId="04908429" w16cid:durableId="25BA2CC7"/>
  <w16cid:commentId w16cid:paraId="3330D4A8" w16cid:durableId="25BA2E03"/>
  <w16cid:commentId w16cid:paraId="0967BB30" w16cid:durableId="25BA2EFC"/>
  <w16cid:commentId w16cid:paraId="1E76F716" w16cid:durableId="25BA2F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6418" w14:textId="77777777" w:rsidR="004D2059" w:rsidRDefault="004D2059" w:rsidP="00606E97">
      <w:pPr>
        <w:spacing w:after="0" w:line="240" w:lineRule="auto"/>
      </w:pPr>
      <w:r>
        <w:separator/>
      </w:r>
    </w:p>
  </w:endnote>
  <w:endnote w:type="continuationSeparator" w:id="0">
    <w:p w14:paraId="0CD2258E" w14:textId="77777777" w:rsidR="004D2059" w:rsidRDefault="004D2059" w:rsidP="0060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231A" w14:textId="77777777" w:rsidR="004D2059" w:rsidRDefault="004D2059" w:rsidP="00606E97">
      <w:pPr>
        <w:spacing w:after="0" w:line="240" w:lineRule="auto"/>
      </w:pPr>
      <w:r>
        <w:separator/>
      </w:r>
    </w:p>
  </w:footnote>
  <w:footnote w:type="continuationSeparator" w:id="0">
    <w:p w14:paraId="72E7E9C2" w14:textId="77777777" w:rsidR="004D2059" w:rsidRDefault="004D2059" w:rsidP="00606E97">
      <w:pPr>
        <w:spacing w:after="0" w:line="240" w:lineRule="auto"/>
      </w:pPr>
      <w:r>
        <w:continuationSeparator/>
      </w:r>
    </w:p>
  </w:footnote>
  <w:footnote w:id="1">
    <w:p w14:paraId="2A637DBD" w14:textId="4B1D93CF" w:rsidR="00606E97" w:rsidRDefault="00606E97">
      <w:pPr>
        <w:pStyle w:val="a9"/>
      </w:pPr>
      <w:r>
        <w:rPr>
          <w:rStyle w:val="ab"/>
        </w:rPr>
        <w:footnoteRef/>
      </w:r>
      <w:r>
        <w:t xml:space="preserve"> Даты даны по старому стилю.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лександр Полуянов">
    <w15:presenceInfo w15:providerId="Windows Live" w15:userId="bfb0e5ba8fb15d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55"/>
    <w:rsid w:val="004D2059"/>
    <w:rsid w:val="00606E97"/>
    <w:rsid w:val="00FC3655"/>
    <w:rsid w:val="00FC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78F7"/>
  <w15:chartTrackingRefBased/>
  <w15:docId w15:val="{B31347E5-09A9-4F57-8036-3B671AC2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06E9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06E9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06E9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06E9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06E97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606E97"/>
    <w:pPr>
      <w:spacing w:after="0" w:line="240" w:lineRule="auto"/>
    </w:pPr>
  </w:style>
  <w:style w:type="paragraph" w:styleId="a9">
    <w:name w:val="footnote text"/>
    <w:basedOn w:val="a"/>
    <w:link w:val="aa"/>
    <w:uiPriority w:val="99"/>
    <w:semiHidden/>
    <w:unhideWhenUsed/>
    <w:rsid w:val="00606E9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06E9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06E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80334-DA6E-4338-9F54-1D1F792B0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Полуянов</dc:creator>
  <cp:keywords/>
  <dc:description/>
  <cp:lastModifiedBy>Александр Полуянов</cp:lastModifiedBy>
  <cp:revision>1</cp:revision>
  <dcterms:created xsi:type="dcterms:W3CDTF">2022-02-18T07:18:00Z</dcterms:created>
  <dcterms:modified xsi:type="dcterms:W3CDTF">2022-02-18T07:48:00Z</dcterms:modified>
</cp:coreProperties>
</file>